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64" w:rsidRDefault="003D3F4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98pt;margin-top:0;width:6.75pt;height:402pt;flip:x;z-index:251659264" o:connectortype="straight" strokeweight="1.5pt"/>
        </w:pict>
      </w:r>
      <w:r>
        <w:rPr>
          <w:noProof/>
        </w:rPr>
        <w:pict>
          <v:shape id="_x0000_s1032" type="#_x0000_t32" style="position:absolute;left:0;text-align:left;margin-left:1.5pt;margin-top:402pt;width:690pt;height:7.5pt;flip:y;z-index:251660288" o:connectortype="straight" strokeweight="1.5pt"/>
        </w:pict>
      </w:r>
      <w:r w:rsidR="00846A8F">
        <w:rPr>
          <w:noProof/>
        </w:rPr>
        <w:pict>
          <v:rect id="_x0000_s1028" style="position:absolute;left:0;text-align:left;margin-left:1.5pt;margin-top:-5.25pt;width:690pt;height:468.75pt;z-index:251658240" strokecolor="black [3213]" strokeweight="6pt">
            <v:stroke r:id="rId6" o:title="" color2="yellow" filltype="pattern"/>
            <v:textbox>
              <w:txbxContent>
                <w:p w:rsidR="00747335" w:rsidRDefault="00997899" w:rsidP="00846A8F">
                  <w:pPr>
                    <w:ind w:firstLineChars="297" w:firstLine="626"/>
                  </w:pPr>
                  <w:r w:rsidRPr="00846A8F">
                    <w:rPr>
                      <w:rFonts w:hint="eastAsia"/>
                      <w:b/>
                    </w:rPr>
                    <w:t>环氧乙烷</w:t>
                  </w:r>
                  <w:r w:rsidR="00D32772" w:rsidRPr="00846A8F">
                    <w:rPr>
                      <w:rFonts w:hint="eastAsia"/>
                      <w:b/>
                    </w:rPr>
                    <w:t xml:space="preserve"> </w:t>
                  </w:r>
                  <w:r w:rsidR="00D32772">
                    <w:rPr>
                      <w:rFonts w:hint="eastAsia"/>
                    </w:rPr>
                    <w:t xml:space="preserve">                          </w:t>
                  </w:r>
                  <w:r w:rsidR="00846A8F">
                    <w:rPr>
                      <w:rFonts w:hint="eastAsia"/>
                    </w:rPr>
                    <w:t xml:space="preserve"> </w:t>
                  </w:r>
                  <w:r w:rsidR="00D32772">
                    <w:rPr>
                      <w:rFonts w:hint="eastAsia"/>
                    </w:rPr>
                    <w:t xml:space="preserve">      </w:t>
                  </w:r>
                  <w:r w:rsidR="00747335" w:rsidRPr="00747335">
                    <w:rPr>
                      <w:noProof/>
                    </w:rPr>
                    <w:drawing>
                      <wp:inline distT="0" distB="0" distL="0" distR="0">
                        <wp:extent cx="720725" cy="723900"/>
                        <wp:effectExtent l="0" t="0" r="0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xpl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0725" cy="719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7335" w:rsidRPr="00747335">
                    <w:rPr>
                      <w:noProof/>
                    </w:rPr>
                    <w:drawing>
                      <wp:inline distT="0" distB="0" distL="0" distR="0">
                        <wp:extent cx="719455" cy="723900"/>
                        <wp:effectExtent l="0" t="0" r="0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lam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455" cy="721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7335" w:rsidRPr="00747335">
                    <w:rPr>
                      <w:noProof/>
                    </w:rPr>
                    <w:drawing>
                      <wp:inline distT="0" distB="0" distL="0" distR="0">
                        <wp:extent cx="719455" cy="723900"/>
                        <wp:effectExtent l="0" t="0" r="0" b="0"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xcla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455" cy="721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7335" w:rsidRPr="00747335">
                    <w:rPr>
                      <w:noProof/>
                    </w:rPr>
                    <w:drawing>
                      <wp:inline distT="0" distB="0" distL="0" distR="0">
                        <wp:extent cx="719455" cy="723900"/>
                        <wp:effectExtent l="0" t="0" r="0" b="0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silhoue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455" cy="721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47335" w:rsidRPr="00747335">
                    <w:rPr>
                      <w:noProof/>
                    </w:rPr>
                    <w:drawing>
                      <wp:inline distT="0" distB="0" distL="0" distR="0">
                        <wp:extent cx="719455" cy="723900"/>
                        <wp:effectExtent l="0" t="0" r="0" b="0"/>
                        <wp:docPr id="6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quatic-pollut-r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455" cy="721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47335" w:rsidRDefault="00997899" w:rsidP="00846A8F">
                  <w:pPr>
                    <w:ind w:leftChars="50" w:left="6610" w:hangingChars="2700" w:hanging="6505"/>
                  </w:pPr>
                  <w:r w:rsidRPr="00846A8F">
                    <w:rPr>
                      <w:rFonts w:hint="eastAsia"/>
                      <w:b/>
                      <w:sz w:val="24"/>
                      <w:szCs w:val="24"/>
                    </w:rPr>
                    <w:t>CAS</w:t>
                  </w:r>
                  <w:r w:rsidRPr="00846A8F">
                    <w:rPr>
                      <w:rFonts w:hint="eastAsia"/>
                      <w:b/>
                      <w:sz w:val="24"/>
                      <w:szCs w:val="24"/>
                    </w:rPr>
                    <w:t>号</w:t>
                  </w:r>
                  <w:r w:rsidR="005B2985" w:rsidRPr="00846A8F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 w:rsidR="005B2985" w:rsidRPr="00846A8F">
                    <w:rPr>
                      <w:rFonts w:hint="eastAsia"/>
                      <w:b/>
                      <w:sz w:val="24"/>
                      <w:szCs w:val="24"/>
                    </w:rPr>
                    <w:t>75-21-8</w:t>
                  </w:r>
                  <w:r w:rsidR="00EF3EF0" w:rsidRPr="00846A8F"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 w:rsidR="00EF3EF0">
                    <w:rPr>
                      <w:rFonts w:hint="eastAsia"/>
                    </w:rPr>
                    <w:t xml:space="preserve">                     </w:t>
                  </w:r>
                  <w:r w:rsidR="00747335">
                    <w:rPr>
                      <w:rFonts w:hint="eastAsia"/>
                    </w:rPr>
                    <w:t xml:space="preserve"> </w:t>
                  </w:r>
                  <w:r w:rsidR="00846A8F">
                    <w:rPr>
                      <w:rFonts w:hint="eastAsia"/>
                    </w:rPr>
                    <w:t xml:space="preserve">  </w:t>
                  </w:r>
                  <w:r w:rsidR="00747335">
                    <w:rPr>
                      <w:rFonts w:ascii="宋体" w:eastAsia="宋体" w:hAnsi="宋体" w:hint="eastAsia"/>
                    </w:rPr>
                    <w:t>【</w:t>
                  </w:r>
                  <w:r w:rsidR="00747335">
                    <w:rPr>
                      <w:rFonts w:hint="eastAsia"/>
                    </w:rPr>
                    <w:t>理化特性</w:t>
                  </w:r>
                  <w:r w:rsidR="00747335">
                    <w:rPr>
                      <w:rFonts w:asciiTheme="minorEastAsia" w:hAnsiTheme="minorEastAsia" w:hint="eastAsia"/>
                    </w:rPr>
                    <w:t>】</w:t>
                  </w:r>
                  <w:r w:rsidR="00747335">
                    <w:rPr>
                      <w:rFonts w:hint="eastAsia"/>
                    </w:rPr>
                    <w:t>：无色气体、有特殊气味；相对密度</w:t>
                  </w:r>
                  <w:r w:rsidR="00747335">
                    <w:rPr>
                      <w:rFonts w:hint="eastAsia"/>
                    </w:rPr>
                    <w:t>0.87</w:t>
                  </w:r>
                  <w:r w:rsidR="00747335">
                    <w:rPr>
                      <w:rFonts w:hint="eastAsia"/>
                    </w:rPr>
                    <w:t>；闪点</w:t>
                  </w:r>
                  <w:r w:rsidR="00747335">
                    <w:rPr>
                      <w:rFonts w:hint="eastAsia"/>
                    </w:rPr>
                    <w:t>-29</w:t>
                  </w:r>
                  <w:r w:rsidR="00747335">
                    <w:rPr>
                      <w:rFonts w:ascii="宋体" w:eastAsia="宋体" w:hAnsi="宋体" w:hint="eastAsia"/>
                    </w:rPr>
                    <w:t>℃</w:t>
                  </w:r>
                  <w:r w:rsidR="00747335">
                    <w:rPr>
                      <w:rFonts w:hint="eastAsia"/>
                    </w:rPr>
                    <w:t>；爆炸下限</w:t>
                  </w:r>
                  <w:r w:rsidR="00747335">
                    <w:rPr>
                      <w:rFonts w:hint="eastAsia"/>
                    </w:rPr>
                    <w:t>3.0%</w:t>
                  </w:r>
                  <w:r w:rsidR="00747335">
                    <w:rPr>
                      <w:rFonts w:hint="eastAsia"/>
                    </w:rPr>
                    <w:t>；爆炸上线</w:t>
                  </w:r>
                  <w:r w:rsidR="00747335">
                    <w:rPr>
                      <w:rFonts w:hint="eastAsia"/>
                    </w:rPr>
                    <w:t>100%</w:t>
                  </w:r>
                  <w:r w:rsidR="00747335">
                    <w:rPr>
                      <w:rFonts w:hint="eastAsia"/>
                    </w:rPr>
                    <w:t>；易溶于水、多数有机溶剂。</w:t>
                  </w:r>
                </w:p>
                <w:p w:rsidR="00846A8F" w:rsidRPr="00846A8F" w:rsidRDefault="005B2985" w:rsidP="00846A8F">
                  <w:pPr>
                    <w:ind w:leftChars="150" w:left="4772" w:hangingChars="1850" w:hanging="4457"/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846A8F">
                    <w:rPr>
                      <w:rFonts w:hint="eastAsia"/>
                      <w:b/>
                      <w:sz w:val="24"/>
                      <w:szCs w:val="24"/>
                    </w:rPr>
                    <w:t>危险</w:t>
                  </w:r>
                </w:p>
                <w:p w:rsidR="005B2985" w:rsidRDefault="00846A8F" w:rsidP="00EF3EF0">
                  <w:pPr>
                    <w:ind w:leftChars="150" w:left="4200" w:hangingChars="1850" w:hanging="3885"/>
                  </w:pPr>
                  <w:r>
                    <w:rPr>
                      <w:rFonts w:hint="eastAsia"/>
                    </w:rPr>
                    <w:t xml:space="preserve"> </w:t>
                  </w:r>
                  <w:r w:rsidR="00747335">
                    <w:rPr>
                      <w:rFonts w:hint="eastAsia"/>
                    </w:rPr>
                    <w:t xml:space="preserve">            </w:t>
                  </w:r>
                  <w:r w:rsidR="00EF3EF0">
                    <w:rPr>
                      <w:rFonts w:hint="eastAsia"/>
                    </w:rPr>
                    <w:t xml:space="preserve">                   </w:t>
                  </w:r>
                  <w:r>
                    <w:rPr>
                      <w:rFonts w:hint="eastAsia"/>
                    </w:rPr>
                    <w:t xml:space="preserve">     </w:t>
                  </w:r>
                  <w:r w:rsidR="00747335">
                    <w:rPr>
                      <w:rFonts w:ascii="宋体" w:eastAsia="宋体" w:hAnsi="宋体" w:hint="eastAsia"/>
                    </w:rPr>
                    <w:t>【预防措施】</w:t>
                  </w:r>
                  <w:r w:rsidR="00EF3EF0">
                    <w:rPr>
                      <w:rFonts w:ascii="宋体" w:eastAsia="宋体" w:hAnsi="宋体" w:hint="eastAsia"/>
                    </w:rPr>
                    <w:t>密闭操作，局部排风。操作人员必须专门培训，严格遵守操作规程。穿防静电工作服</w:t>
                  </w:r>
                </w:p>
                <w:p w:rsidR="005B2985" w:rsidRDefault="005B2985" w:rsidP="00846A8F">
                  <w:pPr>
                    <w:ind w:leftChars="150" w:left="5977" w:hangingChars="2350" w:hanging="5662"/>
                  </w:pPr>
                  <w:r w:rsidRPr="00846A8F">
                    <w:rPr>
                      <w:rFonts w:hint="eastAsia"/>
                      <w:b/>
                      <w:sz w:val="24"/>
                      <w:szCs w:val="24"/>
                    </w:rPr>
                    <w:t>易燃易爆有毒气体</w:t>
                  </w:r>
                  <w:r w:rsidR="00846A8F">
                    <w:rPr>
                      <w:rFonts w:hint="eastAsia"/>
                    </w:rPr>
                    <w:t xml:space="preserve">                            </w:t>
                  </w:r>
                  <w:r w:rsidR="00EF3EF0">
                    <w:rPr>
                      <w:rFonts w:hint="eastAsia"/>
                    </w:rPr>
                    <w:t>戴橡胶手套。远离火种热源。工作场所严禁吸烟。使用防爆通风系统和设备。避免与酸类、碱类、醇类接触。在传送过程中，钢瓶和容器必须接地和跨接，防止产生静电。禁止碰撞和震荡。配相应品种和数量的消防器材及泄露应急处理设备。</w:t>
                  </w:r>
                </w:p>
                <w:p w:rsidR="005B2985" w:rsidRDefault="005B2985" w:rsidP="00846A8F">
                  <w:pPr>
                    <w:ind w:leftChars="150" w:left="5977" w:hangingChars="2350" w:hanging="5662"/>
                  </w:pPr>
                  <w:r w:rsidRPr="00846A8F">
                    <w:rPr>
                      <w:rFonts w:hint="eastAsia"/>
                      <w:b/>
                      <w:sz w:val="24"/>
                      <w:szCs w:val="24"/>
                    </w:rPr>
                    <w:t>食入吸入有害</w:t>
                  </w:r>
                  <w:r w:rsidR="00EF3EF0">
                    <w:rPr>
                      <w:rFonts w:hint="eastAsia"/>
                    </w:rPr>
                    <w:t xml:space="preserve">                       </w:t>
                  </w:r>
                  <w:r w:rsidR="00EF3EF0">
                    <w:rPr>
                      <w:rFonts w:ascii="宋体" w:eastAsia="宋体" w:hAnsi="宋体" w:hint="eastAsia"/>
                    </w:rPr>
                    <w:t>【</w:t>
                  </w:r>
                  <w:r w:rsidR="00EF3EF0">
                    <w:rPr>
                      <w:rFonts w:hint="eastAsia"/>
                    </w:rPr>
                    <w:t>事故相应</w:t>
                  </w:r>
                  <w:r w:rsidR="00EF3EF0">
                    <w:rPr>
                      <w:rFonts w:asciiTheme="minorEastAsia" w:hAnsiTheme="minorEastAsia" w:hint="eastAsia"/>
                    </w:rPr>
                    <w:t>】</w:t>
                  </w:r>
                  <w:r w:rsidR="00EF3EF0">
                    <w:rPr>
                      <w:rFonts w:hint="eastAsia"/>
                    </w:rPr>
                    <w:t>消除所有点火源。无关人员从上风、侧风向撤离至安全区。作业时所用的设备接地。</w:t>
                  </w:r>
                  <w:r w:rsidR="00F35972">
                    <w:rPr>
                      <w:rFonts w:hint="eastAsia"/>
                    </w:rPr>
                    <w:t>穿防静电服、戴橡胶手套。禁止接触跨越泄漏物。尽可能切断泄露源。喷雾状水抑制蒸汽或改变蒸汽云流向，避免水流接触泄漏物。禁止用水直接冲击泄漏物或泄露源。防止气体通过下水道、通风系统扩散。隔离泄漏区直至气体散尽。</w:t>
                  </w:r>
                  <w:r w:rsidR="00EF3EF0">
                    <w:rPr>
                      <w:rFonts w:hint="eastAsia"/>
                    </w:rPr>
                    <w:t xml:space="preserve">                 </w:t>
                  </w:r>
                </w:p>
                <w:p w:rsidR="005B2985" w:rsidRDefault="005B2985" w:rsidP="00846A8F">
                  <w:pPr>
                    <w:ind w:leftChars="150" w:left="6098" w:hangingChars="2400" w:hanging="5783"/>
                  </w:pPr>
                  <w:r w:rsidRPr="00846A8F">
                    <w:rPr>
                      <w:rFonts w:hint="eastAsia"/>
                      <w:b/>
                      <w:sz w:val="24"/>
                      <w:szCs w:val="24"/>
                    </w:rPr>
                    <w:t>蒸汽对眼强烈刺激</w:t>
                  </w:r>
                  <w:r w:rsidR="00846A8F">
                    <w:rPr>
                      <w:rFonts w:hint="eastAsia"/>
                    </w:rPr>
                    <w:t xml:space="preserve">                   </w:t>
                  </w:r>
                  <w:r w:rsidR="00F35972">
                    <w:rPr>
                      <w:rFonts w:ascii="宋体" w:eastAsia="宋体" w:hAnsi="宋体" w:hint="eastAsia"/>
                    </w:rPr>
                    <w:t>【</w:t>
                  </w:r>
                  <w:r w:rsidR="00F35972">
                    <w:rPr>
                      <w:rFonts w:hint="eastAsia"/>
                    </w:rPr>
                    <w:t>安全储存</w:t>
                  </w:r>
                  <w:r w:rsidR="00F35972">
                    <w:rPr>
                      <w:rFonts w:asciiTheme="minorEastAsia" w:hAnsiTheme="minorEastAsia" w:hint="eastAsia"/>
                    </w:rPr>
                    <w:t>】</w:t>
                  </w:r>
                  <w:r w:rsidR="00F35972">
                    <w:rPr>
                      <w:rFonts w:hint="eastAsia"/>
                    </w:rPr>
                    <w:t>储存于阴凉、通风的易燃气体专用库房。远离火种、热源。避免光照。库温不易超过</w:t>
                  </w:r>
                  <w:r w:rsidR="00F35972">
                    <w:rPr>
                      <w:rFonts w:hint="eastAsia"/>
                    </w:rPr>
                    <w:t>30</w:t>
                  </w:r>
                  <w:r w:rsidR="00F35972">
                    <w:rPr>
                      <w:rFonts w:ascii="宋体" w:eastAsia="宋体" w:hAnsi="宋体" w:hint="eastAsia"/>
                    </w:rPr>
                    <w:t>℃</w:t>
                  </w:r>
                  <w:r w:rsidR="00F35972">
                    <w:rPr>
                      <w:rFonts w:hint="eastAsia"/>
                    </w:rPr>
                    <w:t>.</w:t>
                  </w:r>
                  <w:r w:rsidR="00F35972">
                    <w:rPr>
                      <w:rFonts w:hint="eastAsia"/>
                    </w:rPr>
                    <w:t>应与酸类、碱类、醇类分开存放。禁止使用易产生火花的机械设备和工具。储存区应有应急处理设备。</w:t>
                  </w:r>
                </w:p>
                <w:p w:rsidR="005B2985" w:rsidRDefault="005B2985" w:rsidP="00846A8F">
                  <w:pPr>
                    <w:ind w:leftChars="150" w:left="6218" w:hangingChars="2450" w:hanging="5903"/>
                  </w:pPr>
                  <w:r w:rsidRPr="00846A8F">
                    <w:rPr>
                      <w:rFonts w:hint="eastAsia"/>
                      <w:b/>
                      <w:sz w:val="24"/>
                      <w:szCs w:val="24"/>
                    </w:rPr>
                    <w:t>长期接触引起神经衰弱综合征</w:t>
                  </w:r>
                  <w:r w:rsidR="00846A8F">
                    <w:rPr>
                      <w:rFonts w:hint="eastAsia"/>
                    </w:rPr>
                    <w:t xml:space="preserve">        </w:t>
                  </w:r>
                  <w:r w:rsidR="00F35972">
                    <w:rPr>
                      <w:rFonts w:ascii="宋体" w:eastAsia="宋体" w:hAnsi="宋体" w:hint="eastAsia"/>
                    </w:rPr>
                    <w:t>【</w:t>
                  </w:r>
                  <w:r w:rsidR="00F35972">
                    <w:rPr>
                      <w:rFonts w:hint="eastAsia"/>
                    </w:rPr>
                    <w:t>废弃处理</w:t>
                  </w:r>
                  <w:r w:rsidR="00F35972">
                    <w:rPr>
                      <w:rFonts w:asciiTheme="minorEastAsia" w:hAnsiTheme="minorEastAsia" w:hint="eastAsia"/>
                    </w:rPr>
                    <w:t>】</w:t>
                  </w:r>
                  <w:r w:rsidR="00F35972">
                    <w:rPr>
                      <w:rFonts w:hint="eastAsia"/>
                    </w:rPr>
                    <w:t>不含过氧化物的废液经浓缩后控制一定速度燃烧。含过氧化物的废液经浓缩后</w:t>
                  </w:r>
                  <w:r w:rsidR="002B3079">
                    <w:rPr>
                      <w:rFonts w:hint="eastAsia"/>
                    </w:rPr>
                    <w:t>，在安全距离外敞口燃烧。</w:t>
                  </w:r>
                </w:p>
                <w:p w:rsidR="005B2985" w:rsidRPr="00846A8F" w:rsidRDefault="005B2985" w:rsidP="00846A8F">
                  <w:pPr>
                    <w:ind w:firstLineChars="150" w:firstLine="361"/>
                    <w:rPr>
                      <w:b/>
                      <w:color w:val="FF0000"/>
                    </w:rPr>
                  </w:pPr>
                  <w:r w:rsidRPr="00846A8F">
                    <w:rPr>
                      <w:rFonts w:hint="eastAsia"/>
                      <w:b/>
                      <w:sz w:val="24"/>
                      <w:szCs w:val="24"/>
                    </w:rPr>
                    <w:t>对胚胎有毒</w:t>
                  </w:r>
                  <w:r w:rsidR="00F46F36" w:rsidRPr="00846A8F">
                    <w:rPr>
                      <w:rFonts w:hint="eastAsia"/>
                      <w:b/>
                      <w:sz w:val="24"/>
                      <w:szCs w:val="24"/>
                    </w:rPr>
                    <w:t xml:space="preserve"> </w:t>
                  </w:r>
                  <w:r w:rsidR="00F46F36" w:rsidRPr="00846A8F">
                    <w:rPr>
                      <w:rFonts w:hint="eastAsia"/>
                      <w:b/>
                    </w:rPr>
                    <w:t xml:space="preserve">        </w:t>
                  </w:r>
                  <w:r w:rsidR="00846A8F" w:rsidRPr="00846A8F">
                    <w:rPr>
                      <w:rFonts w:hint="eastAsia"/>
                      <w:b/>
                    </w:rPr>
                    <w:t xml:space="preserve">   </w:t>
                  </w:r>
                  <w:r w:rsidR="00F46F36" w:rsidRPr="00846A8F">
                    <w:rPr>
                      <w:rFonts w:hint="eastAsia"/>
                      <w:b/>
                    </w:rPr>
                    <w:t xml:space="preserve">                          </w:t>
                  </w:r>
                </w:p>
                <w:p w:rsidR="005B2985" w:rsidRPr="00846A8F" w:rsidRDefault="005B2985" w:rsidP="00846A8F">
                  <w:pPr>
                    <w:ind w:firstLineChars="150" w:firstLine="361"/>
                    <w:rPr>
                      <w:b/>
                      <w:sz w:val="24"/>
                      <w:szCs w:val="24"/>
                    </w:rPr>
                  </w:pPr>
                  <w:r w:rsidRPr="00846A8F">
                    <w:rPr>
                      <w:rFonts w:hint="eastAsia"/>
                      <w:b/>
                      <w:sz w:val="24"/>
                      <w:szCs w:val="24"/>
                    </w:rPr>
                    <w:t>可致癌</w:t>
                  </w:r>
                  <w:r w:rsidR="00F46F36" w:rsidRPr="00846A8F">
                    <w:rPr>
                      <w:rFonts w:hint="eastAsia"/>
                      <w:b/>
                      <w:sz w:val="24"/>
                      <w:szCs w:val="24"/>
                    </w:rPr>
                    <w:t xml:space="preserve">                                      </w:t>
                  </w:r>
                </w:p>
                <w:p w:rsidR="003D3F48" w:rsidRDefault="005B2985" w:rsidP="00846A8F">
                  <w:pPr>
                    <w:ind w:firstLineChars="150" w:firstLine="361"/>
                    <w:rPr>
                      <w:rFonts w:hint="eastAsia"/>
                    </w:rPr>
                  </w:pPr>
                  <w:r w:rsidRPr="00846A8F">
                    <w:rPr>
                      <w:rFonts w:hint="eastAsia"/>
                      <w:b/>
                      <w:sz w:val="24"/>
                      <w:szCs w:val="24"/>
                    </w:rPr>
                    <w:t>对水生生物有毒</w:t>
                  </w:r>
                  <w:r w:rsidR="00846A8F" w:rsidRPr="00846A8F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846A8F">
                    <w:rPr>
                      <w:rFonts w:hint="eastAsia"/>
                    </w:rPr>
                    <w:t xml:space="preserve">                     </w:t>
                  </w:r>
                  <w:r w:rsidR="00846A8F">
                    <w:rPr>
                      <w:rFonts w:ascii="宋体" w:eastAsia="宋体" w:hAnsi="宋体" w:hint="eastAsia"/>
                    </w:rPr>
                    <w:t>【</w:t>
                  </w:r>
                  <w:r w:rsidR="00846A8F">
                    <w:rPr>
                      <w:rFonts w:hint="eastAsia"/>
                    </w:rPr>
                    <w:t>个体防护用品</w:t>
                  </w:r>
                  <w:r w:rsidR="00846A8F">
                    <w:rPr>
                      <w:rFonts w:asciiTheme="minorEastAsia" w:hAnsiTheme="minorEastAsia" w:hint="eastAsia"/>
                    </w:rPr>
                    <w:t>】</w:t>
                  </w:r>
                  <w:r w:rsidR="00846A8F">
                    <w:rPr>
                      <w:rFonts w:hint="eastAsia"/>
                    </w:rPr>
                    <w:t xml:space="preserve">  </w:t>
                  </w:r>
                  <w:r w:rsidR="00846A8F" w:rsidRPr="00846A8F">
                    <w:drawing>
                      <wp:inline distT="0" distB="0" distL="0" distR="0">
                        <wp:extent cx="723900" cy="723900"/>
                        <wp:effectExtent l="19050" t="0" r="0" b="0"/>
                        <wp:docPr id="1" name="图片 4" descr="必须戴防护眼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必须戴防护眼镜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6A8F">
                    <w:rPr>
                      <w:rFonts w:hint="eastAsia"/>
                    </w:rPr>
                    <w:t xml:space="preserve"> </w:t>
                  </w:r>
                  <w:r w:rsidR="00846A8F" w:rsidRPr="00846A8F">
                    <w:drawing>
                      <wp:inline distT="0" distB="0" distL="0" distR="0">
                        <wp:extent cx="685800" cy="685800"/>
                        <wp:effectExtent l="19050" t="0" r="0" b="0"/>
                        <wp:docPr id="9" name="图片 7" descr="必须穿工作服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必须穿工作服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6A8F">
                    <w:rPr>
                      <w:rFonts w:hint="eastAsia"/>
                    </w:rPr>
                    <w:t xml:space="preserve"> </w:t>
                  </w:r>
                  <w:r w:rsidR="00846A8F" w:rsidRPr="00846A8F">
                    <w:drawing>
                      <wp:inline distT="0" distB="0" distL="0" distR="0">
                        <wp:extent cx="571500" cy="695325"/>
                        <wp:effectExtent l="19050" t="0" r="0" b="0"/>
                        <wp:docPr id="11" name="图片 10" descr="必须戴防护手套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必须戴防护手套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6A8F">
                    <w:rPr>
                      <w:rFonts w:hint="eastAsia"/>
                    </w:rPr>
                    <w:t xml:space="preserve">  </w:t>
                  </w:r>
                  <w:r w:rsidR="00846A8F" w:rsidRPr="00846A8F">
                    <w:drawing>
                      <wp:inline distT="0" distB="0" distL="0" distR="0">
                        <wp:extent cx="685800" cy="685800"/>
                        <wp:effectExtent l="19050" t="0" r="0" b="0"/>
                        <wp:docPr id="12" name="图片 13" descr="必须戴防护眼镜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必须戴防护眼镜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46A8F">
                    <w:rPr>
                      <w:rFonts w:hint="eastAsia"/>
                    </w:rPr>
                    <w:t xml:space="preserve"> </w:t>
                  </w:r>
                </w:p>
                <w:p w:rsidR="003D3F48" w:rsidRDefault="00846A8F" w:rsidP="003D3F48">
                  <w:pPr>
                    <w:ind w:firstLineChars="150" w:firstLine="31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</w:p>
                <w:p w:rsidR="003D3F48" w:rsidRDefault="003D3F48" w:rsidP="003D3F48">
                  <w:pPr>
                    <w:ind w:firstLineChars="150" w:firstLine="31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                        </w:t>
                  </w:r>
                  <w:r>
                    <w:rPr>
                      <w:rFonts w:hint="eastAsia"/>
                    </w:rPr>
                    <w:t>请参阅化学品安全技术说明书</w:t>
                  </w:r>
                </w:p>
                <w:p w:rsidR="005B2985" w:rsidRDefault="003D3F48" w:rsidP="003D3F48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 xml:space="preserve">                                      </w:t>
                  </w:r>
                  <w:r>
                    <w:rPr>
                      <w:rFonts w:hint="eastAsia"/>
                    </w:rPr>
                    <w:t>报警电话：</w:t>
                  </w:r>
                  <w:r>
                    <w:rPr>
                      <w:rFonts w:hint="eastAsia"/>
                    </w:rPr>
                    <w:t>******</w:t>
                  </w:r>
                  <w:r w:rsidR="00846A8F">
                    <w:rPr>
                      <w:rFonts w:hint="eastAsia"/>
                    </w:rPr>
                    <w:t xml:space="preserve">                     </w:t>
                  </w:r>
                </w:p>
                <w:p w:rsidR="00997899" w:rsidRDefault="00997899" w:rsidP="00997899">
                  <w:pPr>
                    <w:ind w:firstLineChars="50" w:firstLine="105"/>
                  </w:pPr>
                </w:p>
              </w:txbxContent>
            </v:textbox>
          </v:rect>
        </w:pict>
      </w:r>
    </w:p>
    <w:sectPr w:rsidR="00DD2F64" w:rsidSect="009978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2A1" w:rsidRDefault="005142A1" w:rsidP="00997899">
      <w:r>
        <w:separator/>
      </w:r>
    </w:p>
  </w:endnote>
  <w:endnote w:type="continuationSeparator" w:id="1">
    <w:p w:rsidR="005142A1" w:rsidRDefault="005142A1" w:rsidP="00997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2A1" w:rsidRDefault="005142A1" w:rsidP="00997899">
      <w:r>
        <w:separator/>
      </w:r>
    </w:p>
  </w:footnote>
  <w:footnote w:type="continuationSeparator" w:id="1">
    <w:p w:rsidR="005142A1" w:rsidRDefault="005142A1" w:rsidP="009978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>
      <o:colormru v:ext="edit" colors="#ff6"/>
      <o:colormenu v:ext="edit" fillcolor="none [3213]" strokecolor="#ff6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4B6"/>
    <w:rsid w:val="000634B6"/>
    <w:rsid w:val="002B3079"/>
    <w:rsid w:val="003D3F48"/>
    <w:rsid w:val="005142A1"/>
    <w:rsid w:val="005B2985"/>
    <w:rsid w:val="00600EAB"/>
    <w:rsid w:val="00747335"/>
    <w:rsid w:val="00846A8F"/>
    <w:rsid w:val="00997899"/>
    <w:rsid w:val="00AF735C"/>
    <w:rsid w:val="00D32772"/>
    <w:rsid w:val="00DD2F64"/>
    <w:rsid w:val="00E45B1C"/>
    <w:rsid w:val="00EF3EF0"/>
    <w:rsid w:val="00F30D52"/>
    <w:rsid w:val="00F35972"/>
    <w:rsid w:val="00F46F36"/>
    <w:rsid w:val="00FA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ff6"/>
      <o:colormenu v:ext="edit" fillcolor="none [3213]" strokecolor="#ff6"/>
    </o:shapedefaults>
    <o:shapelayout v:ext="edit">
      <o:idmap v:ext="edit" data="1"/>
      <o:rules v:ext="edit">
        <o:r id="V:Rule4" type="connector" idref="#_x0000_s1031"/>
        <o:r id="V:Rule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8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8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27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27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2014-08-11T02:41:00Z</dcterms:created>
  <dcterms:modified xsi:type="dcterms:W3CDTF">2014-08-11T05:52:00Z</dcterms:modified>
</cp:coreProperties>
</file>